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42FF" w14:textId="74A3D377" w:rsidR="00795E28" w:rsidRDefault="00795E28" w:rsidP="00795E28">
      <w:pPr>
        <w:ind w:firstLine="720"/>
        <w:rPr>
          <w:rFonts w:ascii="Arial" w:hAnsi="Arial" w:cs="Arial"/>
          <w:b/>
          <w:sz w:val="32"/>
          <w:szCs w:val="32"/>
        </w:rPr>
      </w:pPr>
      <w:r w:rsidRPr="00177C79">
        <w:rPr>
          <w:rFonts w:eastAsia="SimSun" w:cs="Calibri"/>
          <w:noProof/>
          <w:lang w:eastAsia="el-GR"/>
        </w:rPr>
        <w:drawing>
          <wp:inline distT="0" distB="0" distL="0" distR="0" wp14:anchorId="4BF470F8" wp14:editId="1269A980">
            <wp:extent cx="1666875" cy="1571625"/>
            <wp:effectExtent l="0" t="0" r="0" b="0"/>
            <wp:docPr id="1" name="Εικόνα 1" descr="Εικόνα που περιέχει ρολόι, σύμβολο, κύκλο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ρολόι, σύμβολο, κύκλος, λογότυπ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571625"/>
                    </a:xfrm>
                    <a:prstGeom prst="rect">
                      <a:avLst/>
                    </a:prstGeom>
                    <a:noFill/>
                    <a:ln>
                      <a:noFill/>
                    </a:ln>
                  </pic:spPr>
                </pic:pic>
              </a:graphicData>
            </a:graphic>
          </wp:inline>
        </w:drawing>
      </w:r>
    </w:p>
    <w:p w14:paraId="097E4D1C" w14:textId="38BDED39" w:rsidR="00795E28" w:rsidRPr="00177C79" w:rsidRDefault="00795E28" w:rsidP="00795E28">
      <w:pPr>
        <w:spacing w:before="100" w:beforeAutospacing="1" w:after="159"/>
        <w:jc w:val="both"/>
        <w:rPr>
          <w:rFonts w:eastAsia="SimSun" w:cs="Calibri"/>
          <w:color w:val="0000FF"/>
          <w:lang w:eastAsia="zh-CN"/>
        </w:rPr>
      </w:pPr>
      <w:r>
        <w:rPr>
          <w:rFonts w:ascii="Arial" w:eastAsia="SimSun" w:hAnsi="Arial" w:cs="Arial"/>
          <w:b/>
          <w:bCs/>
          <w:color w:val="0000FF"/>
          <w:sz w:val="24"/>
          <w:szCs w:val="24"/>
          <w:lang w:eastAsia="zh-CN"/>
        </w:rPr>
        <w:t xml:space="preserve">         </w:t>
      </w:r>
      <w:r w:rsidRPr="00177C79">
        <w:rPr>
          <w:rFonts w:ascii="Arial" w:eastAsia="SimSun" w:hAnsi="Arial" w:cs="Arial"/>
          <w:b/>
          <w:bCs/>
          <w:color w:val="0000FF"/>
          <w:sz w:val="24"/>
          <w:szCs w:val="24"/>
          <w:lang w:eastAsia="zh-CN"/>
        </w:rPr>
        <w:t>ΚΥΡΙΑΚΟΣ ΒΕΛΟΠΟΥΛΟΣ</w:t>
      </w:r>
    </w:p>
    <w:p w14:paraId="5D7C6D69" w14:textId="330A84A7" w:rsidR="00795E28" w:rsidRPr="00D138BA" w:rsidRDefault="00EF0867" w:rsidP="00D138BA">
      <w:pPr>
        <w:ind w:firstLine="720"/>
        <w:jc w:val="right"/>
        <w:rPr>
          <w:rFonts w:ascii="Arial" w:hAnsi="Arial" w:cs="Arial"/>
          <w:b/>
          <w:sz w:val="24"/>
          <w:szCs w:val="24"/>
        </w:rPr>
      </w:pPr>
      <w:r>
        <w:rPr>
          <w:rFonts w:ascii="Arial" w:hAnsi="Arial" w:cs="Arial"/>
          <w:b/>
          <w:sz w:val="24"/>
          <w:szCs w:val="24"/>
        </w:rPr>
        <w:t>Αθήνα 25</w:t>
      </w:r>
      <w:r w:rsidR="00D138BA" w:rsidRPr="00D138BA">
        <w:rPr>
          <w:rFonts w:ascii="Arial" w:hAnsi="Arial" w:cs="Arial"/>
          <w:b/>
          <w:sz w:val="24"/>
          <w:szCs w:val="24"/>
        </w:rPr>
        <w:t>-9-2024</w:t>
      </w:r>
    </w:p>
    <w:p w14:paraId="522E61C1" w14:textId="70D78C35" w:rsidR="00795E28" w:rsidRPr="00BA2646" w:rsidRDefault="000D7CE1" w:rsidP="000D7CE1">
      <w:pPr>
        <w:ind w:firstLine="720"/>
        <w:rPr>
          <w:rFonts w:ascii="Arial" w:hAnsi="Arial" w:cs="Arial"/>
          <w:b/>
          <w:sz w:val="28"/>
          <w:szCs w:val="28"/>
        </w:rPr>
      </w:pPr>
      <w:r>
        <w:rPr>
          <w:rFonts w:ascii="Arial" w:hAnsi="Arial" w:cs="Arial"/>
          <w:b/>
          <w:sz w:val="28"/>
          <w:szCs w:val="28"/>
        </w:rPr>
        <w:t xml:space="preserve">                              </w:t>
      </w:r>
      <w:bookmarkStart w:id="0" w:name="_GoBack"/>
      <w:bookmarkEnd w:id="0"/>
      <w:r w:rsidR="00795E28" w:rsidRPr="00BA2646">
        <w:rPr>
          <w:rFonts w:ascii="Arial" w:hAnsi="Arial" w:cs="Arial"/>
          <w:b/>
          <w:sz w:val="28"/>
          <w:szCs w:val="28"/>
        </w:rPr>
        <w:t>ΠΡΟΤΑΣΗ ΝΟΜΟΥ</w:t>
      </w:r>
    </w:p>
    <w:p w14:paraId="51AE503D" w14:textId="183B75D1" w:rsidR="00795E28" w:rsidRPr="00BA2646" w:rsidRDefault="00C4009E" w:rsidP="00D138BA">
      <w:pPr>
        <w:jc w:val="both"/>
        <w:rPr>
          <w:rFonts w:ascii="Arial" w:hAnsi="Arial" w:cs="Arial"/>
          <w:b/>
          <w:sz w:val="28"/>
          <w:szCs w:val="28"/>
        </w:rPr>
      </w:pPr>
      <w:r w:rsidRPr="00C4009E">
        <w:rPr>
          <w:rFonts w:ascii="Arial" w:hAnsi="Arial" w:cs="Arial"/>
          <w:b/>
          <w:sz w:val="28"/>
          <w:szCs w:val="28"/>
        </w:rPr>
        <w:t xml:space="preserve">«Δυνατότητα γονέων και κηδεμόνων να ζητούν εξαίρεση ανηλίκων μαθητών από διδασκαλίες σχετικές με σεξουαλική διαπαιδαγώγηση» </w:t>
      </w:r>
    </w:p>
    <w:p w14:paraId="7CFD9A2A" w14:textId="77777777" w:rsidR="00D138BA" w:rsidRPr="00BA2646" w:rsidRDefault="00D138BA" w:rsidP="00D138BA">
      <w:pPr>
        <w:jc w:val="both"/>
        <w:rPr>
          <w:rFonts w:ascii="Arial" w:hAnsi="Arial" w:cs="Arial"/>
          <w:b/>
          <w:sz w:val="28"/>
          <w:szCs w:val="28"/>
        </w:rPr>
      </w:pPr>
    </w:p>
    <w:p w14:paraId="39FB388B" w14:textId="67B8A417" w:rsidR="00795E28" w:rsidRPr="00BA2646" w:rsidRDefault="00D138BA" w:rsidP="00EA1664">
      <w:pPr>
        <w:ind w:firstLine="720"/>
        <w:jc w:val="center"/>
        <w:rPr>
          <w:rFonts w:ascii="Arial" w:hAnsi="Arial" w:cs="Arial"/>
          <w:b/>
          <w:sz w:val="28"/>
          <w:szCs w:val="28"/>
          <w:u w:val="single"/>
        </w:rPr>
      </w:pPr>
      <w:r w:rsidRPr="00BA2646">
        <w:rPr>
          <w:rFonts w:ascii="Arial" w:hAnsi="Arial" w:cs="Arial"/>
          <w:b/>
          <w:sz w:val="28"/>
          <w:szCs w:val="28"/>
          <w:u w:val="single"/>
        </w:rPr>
        <w:t>ΑΙΤΙΟΛΟΓΙΚΗ ΕΚΘΕΣΗ</w:t>
      </w:r>
    </w:p>
    <w:p w14:paraId="566D0F3D" w14:textId="089C5101" w:rsidR="00053EE4" w:rsidRDefault="00C4009E" w:rsidP="00EA1664">
      <w:pPr>
        <w:ind w:firstLine="720"/>
        <w:jc w:val="both"/>
        <w:rPr>
          <w:rFonts w:ascii="Arial" w:hAnsi="Arial" w:cs="Arial"/>
          <w:sz w:val="28"/>
          <w:szCs w:val="28"/>
        </w:rPr>
      </w:pPr>
      <w:r>
        <w:rPr>
          <w:rFonts w:ascii="Arial" w:hAnsi="Arial" w:cs="Arial"/>
          <w:sz w:val="28"/>
          <w:szCs w:val="28"/>
        </w:rPr>
        <w:t>Σύμφωνα με το Ινσ</w:t>
      </w:r>
      <w:r w:rsidR="00015F36">
        <w:rPr>
          <w:rFonts w:ascii="Arial" w:hAnsi="Arial" w:cs="Arial"/>
          <w:sz w:val="28"/>
          <w:szCs w:val="28"/>
        </w:rPr>
        <w:t xml:space="preserve">τιτούτο Εκπαιδευτικής Πολιτικής, στο κεφάλαιο για το Εργαστήριο Δεξιοτήτων, προβλέπονται τέσσερις άξονες: α) </w:t>
      </w:r>
      <w:r w:rsidR="00015F36" w:rsidRPr="00015F36">
        <w:rPr>
          <w:rFonts w:ascii="Arial" w:hAnsi="Arial" w:cs="Arial"/>
          <w:sz w:val="28"/>
          <w:szCs w:val="28"/>
        </w:rPr>
        <w:t>Ζω καλύτερα - Ευ ζην</w:t>
      </w:r>
      <w:r w:rsidR="00015F36">
        <w:rPr>
          <w:rFonts w:ascii="Arial" w:hAnsi="Arial" w:cs="Arial"/>
          <w:sz w:val="28"/>
          <w:szCs w:val="28"/>
        </w:rPr>
        <w:t xml:space="preserve">, β) </w:t>
      </w:r>
      <w:r w:rsidR="00015F36" w:rsidRPr="00015F36">
        <w:rPr>
          <w:rFonts w:ascii="Arial" w:hAnsi="Arial" w:cs="Arial"/>
          <w:sz w:val="28"/>
          <w:szCs w:val="28"/>
        </w:rPr>
        <w:t>Ενδιαφέρομαι και Ενεργώ - Κοινωνική Συναίσθηση και Ευθύνη</w:t>
      </w:r>
      <w:r w:rsidR="001D63C3">
        <w:rPr>
          <w:rFonts w:ascii="Arial" w:hAnsi="Arial" w:cs="Arial"/>
          <w:sz w:val="28"/>
          <w:szCs w:val="28"/>
        </w:rPr>
        <w:t xml:space="preserve">, γ) </w:t>
      </w:r>
      <w:r w:rsidR="001D63C3" w:rsidRPr="001D63C3">
        <w:rPr>
          <w:rFonts w:ascii="Arial" w:hAnsi="Arial" w:cs="Arial"/>
          <w:sz w:val="28"/>
          <w:szCs w:val="28"/>
        </w:rPr>
        <w:t>Δημιουργώ και Καινοτομώ – Δημιουργική Σκέψη και Πρωτοβουλία</w:t>
      </w:r>
      <w:r w:rsidR="001D63C3">
        <w:rPr>
          <w:rFonts w:ascii="Arial" w:hAnsi="Arial" w:cs="Arial"/>
          <w:sz w:val="28"/>
          <w:szCs w:val="28"/>
        </w:rPr>
        <w:t xml:space="preserve"> και δ) </w:t>
      </w:r>
      <w:r w:rsidR="001D63C3" w:rsidRPr="001D63C3">
        <w:rPr>
          <w:rFonts w:ascii="Arial" w:hAnsi="Arial" w:cs="Arial"/>
          <w:sz w:val="28"/>
          <w:szCs w:val="28"/>
        </w:rPr>
        <w:t>Φροντίζω το Περιβάλλον</w:t>
      </w:r>
      <w:r w:rsidR="001D63C3">
        <w:rPr>
          <w:rFonts w:ascii="Arial" w:hAnsi="Arial" w:cs="Arial"/>
          <w:sz w:val="28"/>
          <w:szCs w:val="28"/>
        </w:rPr>
        <w:t xml:space="preserve">. Οι δύο πρώτοι άξονες, περιλαμβάνουν τομείς που έχουν σχέση με την σεξουαλική διαπαιδαγώγηση. Όμως, το περιεχόμενο αυτών των τομέων έχει προκαλέσει σφοδρές αντιδράσεις, μεταξύ των γονέων των ανηλίκων μαθητών, επειδή στους τομείς αυτούς περιλαμβάνονται θεματικές ενότητες, που αφορούν στην σεξουαλική διαπαιδαγώγηση, με τις οποίες διαφωνούν κάθετα, καθόσον προωθούν την </w:t>
      </w:r>
      <w:r w:rsidR="001D63C3">
        <w:rPr>
          <w:rFonts w:ascii="Arial" w:hAnsi="Arial" w:cs="Arial"/>
          <w:sz w:val="28"/>
          <w:szCs w:val="28"/>
          <w:lang w:val="en-US"/>
        </w:rPr>
        <w:t>woke</w:t>
      </w:r>
      <w:r w:rsidR="001D63C3">
        <w:rPr>
          <w:rFonts w:ascii="Arial" w:hAnsi="Arial" w:cs="Arial"/>
          <w:sz w:val="28"/>
          <w:szCs w:val="28"/>
        </w:rPr>
        <w:t xml:space="preserve"> ατζέντα της </w:t>
      </w:r>
      <w:r w:rsidR="00E174A4">
        <w:rPr>
          <w:rFonts w:ascii="Arial" w:hAnsi="Arial" w:cs="Arial"/>
          <w:sz w:val="28"/>
          <w:szCs w:val="28"/>
        </w:rPr>
        <w:t>παγκοσμιοποίησης, σε βάρος των παιδιών τους.</w:t>
      </w:r>
    </w:p>
    <w:p w14:paraId="6EA7CBCC" w14:textId="404C940D" w:rsidR="00015F36" w:rsidRDefault="00053EE4" w:rsidP="00EA1664">
      <w:pPr>
        <w:ind w:firstLine="720"/>
        <w:jc w:val="both"/>
        <w:rPr>
          <w:rFonts w:ascii="Arial" w:hAnsi="Arial" w:cs="Arial"/>
          <w:sz w:val="28"/>
          <w:szCs w:val="28"/>
        </w:rPr>
      </w:pPr>
      <w:r>
        <w:rPr>
          <w:rFonts w:ascii="Arial" w:hAnsi="Arial" w:cs="Arial"/>
          <w:sz w:val="28"/>
          <w:szCs w:val="28"/>
        </w:rPr>
        <w:t xml:space="preserve">Ο διδάσκων εκπαιδευτικός, </w:t>
      </w:r>
      <w:r w:rsidR="00C379B9">
        <w:rPr>
          <w:rFonts w:ascii="Arial" w:hAnsi="Arial" w:cs="Arial"/>
          <w:sz w:val="28"/>
          <w:szCs w:val="28"/>
        </w:rPr>
        <w:t xml:space="preserve">έχει την ευχέρεια, </w:t>
      </w:r>
      <w:r>
        <w:rPr>
          <w:rFonts w:ascii="Arial" w:hAnsi="Arial" w:cs="Arial"/>
          <w:sz w:val="28"/>
          <w:szCs w:val="28"/>
        </w:rPr>
        <w:t xml:space="preserve">αν το κρίνει ο ίδιος, να επιλέξει οποιονδήποτε τομέα και θεματική ενότητα να διδάξει στους ανήλικους μαθητές, οι οποίοι δεν διαθέτουν την κατάλληλη εμπειρία και κρίση, για να μπορούν να </w:t>
      </w:r>
      <w:r w:rsidR="00C379B9">
        <w:rPr>
          <w:rFonts w:ascii="Arial" w:hAnsi="Arial" w:cs="Arial"/>
          <w:sz w:val="28"/>
          <w:szCs w:val="28"/>
        </w:rPr>
        <w:t>«</w:t>
      </w:r>
      <w:r>
        <w:rPr>
          <w:rFonts w:ascii="Arial" w:hAnsi="Arial" w:cs="Arial"/>
          <w:sz w:val="28"/>
          <w:szCs w:val="28"/>
        </w:rPr>
        <w:t>φιλτράρουν</w:t>
      </w:r>
      <w:r w:rsidR="00C379B9">
        <w:rPr>
          <w:rFonts w:ascii="Arial" w:hAnsi="Arial" w:cs="Arial"/>
          <w:sz w:val="28"/>
          <w:szCs w:val="28"/>
        </w:rPr>
        <w:t>»</w:t>
      </w:r>
      <w:r>
        <w:rPr>
          <w:rFonts w:ascii="Arial" w:hAnsi="Arial" w:cs="Arial"/>
          <w:sz w:val="28"/>
          <w:szCs w:val="28"/>
        </w:rPr>
        <w:t xml:space="preserve"> ό,τι τους </w:t>
      </w:r>
      <w:r w:rsidR="00C379B9">
        <w:rPr>
          <w:rFonts w:ascii="Arial" w:hAnsi="Arial" w:cs="Arial"/>
          <w:sz w:val="28"/>
          <w:szCs w:val="28"/>
        </w:rPr>
        <w:t>παρουσιάζεται ως σωστό ή λάθος.</w:t>
      </w:r>
    </w:p>
    <w:p w14:paraId="43435023" w14:textId="1900FA1D" w:rsidR="001D63C3" w:rsidRDefault="00053EE4" w:rsidP="00EA1664">
      <w:pPr>
        <w:ind w:firstLine="720"/>
        <w:jc w:val="both"/>
        <w:rPr>
          <w:rFonts w:ascii="Arial" w:hAnsi="Arial" w:cs="Arial"/>
          <w:sz w:val="28"/>
          <w:szCs w:val="28"/>
        </w:rPr>
      </w:pPr>
      <w:r>
        <w:rPr>
          <w:rFonts w:ascii="Arial" w:hAnsi="Arial" w:cs="Arial"/>
          <w:sz w:val="28"/>
          <w:szCs w:val="28"/>
        </w:rPr>
        <w:t xml:space="preserve">Πρέπει λοιπόν, να έχει τη δυνατότητα ο υπεύθυνος ασκών την γονική μέριμνα γονέας (πατέρας ή μητέρα), καθώς και ο έχων την </w:t>
      </w:r>
      <w:r>
        <w:rPr>
          <w:rFonts w:ascii="Arial" w:hAnsi="Arial" w:cs="Arial"/>
          <w:sz w:val="28"/>
          <w:szCs w:val="28"/>
        </w:rPr>
        <w:lastRenderedPageBreak/>
        <w:t xml:space="preserve">κηδεμονία του ανηλίκου, να μπορεί να ζητήσει την εξαίρεση του ανήλικου μαθητή από την αντίστοιχη διδασκαλία, χωρίς να υπόκειται ο μαθητής σε συνέπειες. </w:t>
      </w:r>
    </w:p>
    <w:p w14:paraId="5587DCBC" w14:textId="73B2B3F4" w:rsidR="00053EE4" w:rsidRDefault="00053EE4" w:rsidP="00EA1664">
      <w:pPr>
        <w:ind w:firstLine="720"/>
        <w:jc w:val="both"/>
        <w:rPr>
          <w:rFonts w:ascii="Arial" w:hAnsi="Arial" w:cs="Arial"/>
          <w:sz w:val="28"/>
          <w:szCs w:val="28"/>
        </w:rPr>
      </w:pPr>
      <w:r>
        <w:rPr>
          <w:rFonts w:ascii="Arial" w:hAnsi="Arial" w:cs="Arial"/>
          <w:sz w:val="28"/>
          <w:szCs w:val="28"/>
        </w:rPr>
        <w:t xml:space="preserve">Η σωστή σεξουαλική διαπαιδαγώγηση των ανηλίκων, θα πρέπει να ανατεθεί εξ ολοκλήρου στους γονείς. </w:t>
      </w:r>
      <w:r w:rsidR="0091177A">
        <w:rPr>
          <w:rFonts w:ascii="Arial" w:hAnsi="Arial" w:cs="Arial"/>
          <w:sz w:val="28"/>
          <w:szCs w:val="28"/>
        </w:rPr>
        <w:t xml:space="preserve">Όμως, οι περισσότεροι γονείς, είτε δεν γνωρίζουν </w:t>
      </w:r>
      <w:r w:rsidR="00C379B9">
        <w:rPr>
          <w:rFonts w:ascii="Arial" w:hAnsi="Arial" w:cs="Arial"/>
          <w:sz w:val="28"/>
          <w:szCs w:val="28"/>
        </w:rPr>
        <w:t xml:space="preserve">πώς να χειριστούν το ζήτημα αυτό </w:t>
      </w:r>
      <w:r w:rsidR="0091177A">
        <w:rPr>
          <w:rFonts w:ascii="Arial" w:hAnsi="Arial" w:cs="Arial"/>
          <w:sz w:val="28"/>
          <w:szCs w:val="28"/>
        </w:rPr>
        <w:t>είτε ντρέπονται, δεν μπορούν να διαπαιδαγωγήσουν κατάλληλα τα ανήλικα τέκνα τους. Α</w:t>
      </w:r>
      <w:r>
        <w:rPr>
          <w:rFonts w:ascii="Arial" w:hAnsi="Arial" w:cs="Arial"/>
          <w:sz w:val="28"/>
          <w:szCs w:val="28"/>
        </w:rPr>
        <w:t xml:space="preserve">ντί </w:t>
      </w:r>
      <w:r w:rsidR="0091177A">
        <w:rPr>
          <w:rFonts w:ascii="Arial" w:hAnsi="Arial" w:cs="Arial"/>
          <w:sz w:val="28"/>
          <w:szCs w:val="28"/>
        </w:rPr>
        <w:t xml:space="preserve">λοιπόν </w:t>
      </w:r>
      <w:r>
        <w:rPr>
          <w:rFonts w:ascii="Arial" w:hAnsi="Arial" w:cs="Arial"/>
          <w:sz w:val="28"/>
          <w:szCs w:val="28"/>
        </w:rPr>
        <w:t>να εκπαιδεύονται (υποτίθεται) οι ανήλικοι, θα πρέπει</w:t>
      </w:r>
      <w:r w:rsidR="0091177A">
        <w:rPr>
          <w:rFonts w:ascii="Arial" w:hAnsi="Arial" w:cs="Arial"/>
          <w:sz w:val="28"/>
          <w:szCs w:val="28"/>
        </w:rPr>
        <w:t>, με ειδικ</w:t>
      </w:r>
      <w:r w:rsidR="00E174A4">
        <w:rPr>
          <w:rFonts w:ascii="Arial" w:hAnsi="Arial" w:cs="Arial"/>
          <w:sz w:val="28"/>
          <w:szCs w:val="28"/>
        </w:rPr>
        <w:t>ό</w:t>
      </w:r>
      <w:r w:rsidR="0091177A">
        <w:rPr>
          <w:rFonts w:ascii="Arial" w:hAnsi="Arial" w:cs="Arial"/>
          <w:sz w:val="28"/>
          <w:szCs w:val="28"/>
        </w:rPr>
        <w:t xml:space="preserve"> προς τούτο νόμο, </w:t>
      </w:r>
      <w:r>
        <w:rPr>
          <w:rFonts w:ascii="Arial" w:hAnsi="Arial" w:cs="Arial"/>
          <w:sz w:val="28"/>
          <w:szCs w:val="28"/>
        </w:rPr>
        <w:t xml:space="preserve">το σχολείο να οργανώνει σεμινάρια για τους γονείς, ώστε να χειριστούν αυτό το λεπτό ζήτημα, για υγιή σεξουαλικά τέκνα. </w:t>
      </w:r>
    </w:p>
    <w:p w14:paraId="3B5473D8" w14:textId="1DE38AE7" w:rsidR="00D465EC" w:rsidRPr="00BA2646" w:rsidRDefault="0091177A" w:rsidP="00EA1664">
      <w:pPr>
        <w:ind w:firstLine="720"/>
        <w:jc w:val="both"/>
        <w:rPr>
          <w:rFonts w:ascii="Arial" w:hAnsi="Arial" w:cs="Arial"/>
          <w:sz w:val="28"/>
          <w:szCs w:val="28"/>
        </w:rPr>
      </w:pPr>
      <w:r>
        <w:rPr>
          <w:rFonts w:ascii="Arial" w:hAnsi="Arial" w:cs="Arial"/>
          <w:sz w:val="28"/>
          <w:szCs w:val="28"/>
        </w:rPr>
        <w:t xml:space="preserve">Εξ’ όλων των ανωτέρω και προκειμένου να αποκατασταθεί η </w:t>
      </w:r>
      <w:r w:rsidR="00C379B9">
        <w:rPr>
          <w:rFonts w:ascii="Arial" w:hAnsi="Arial" w:cs="Arial"/>
          <w:sz w:val="28"/>
          <w:szCs w:val="28"/>
        </w:rPr>
        <w:t xml:space="preserve">κοινωνική ηρεμία και η </w:t>
      </w:r>
      <w:r>
        <w:rPr>
          <w:rFonts w:ascii="Arial" w:hAnsi="Arial" w:cs="Arial"/>
          <w:sz w:val="28"/>
          <w:szCs w:val="28"/>
        </w:rPr>
        <w:t xml:space="preserve">εμπιστοσύνη μεταξύ διδασκόντων και γονέων, αλλά και </w:t>
      </w:r>
      <w:r w:rsidR="00C379B9">
        <w:rPr>
          <w:rFonts w:ascii="Arial" w:hAnsi="Arial" w:cs="Arial"/>
          <w:sz w:val="28"/>
          <w:szCs w:val="28"/>
        </w:rPr>
        <w:t xml:space="preserve">για </w:t>
      </w:r>
      <w:r>
        <w:rPr>
          <w:rFonts w:ascii="Arial" w:hAnsi="Arial" w:cs="Arial"/>
          <w:sz w:val="28"/>
          <w:szCs w:val="28"/>
        </w:rPr>
        <w:t xml:space="preserve">να υπάρξει προστασία και σωστή σεξουαλική διαπαιδαγώγηση των ανηλίκων τέκνων, </w:t>
      </w:r>
      <w:r w:rsidR="00C379B9">
        <w:rPr>
          <w:rFonts w:ascii="Arial" w:hAnsi="Arial" w:cs="Arial"/>
          <w:sz w:val="28"/>
          <w:szCs w:val="28"/>
        </w:rPr>
        <w:t xml:space="preserve">θα πρέπει </w:t>
      </w:r>
      <w:r>
        <w:rPr>
          <w:rFonts w:ascii="Arial" w:hAnsi="Arial" w:cs="Arial"/>
          <w:sz w:val="28"/>
          <w:szCs w:val="28"/>
        </w:rPr>
        <w:t>να έχουν τη δυνατότητα</w:t>
      </w:r>
      <w:r w:rsidR="00FA0BD8">
        <w:rPr>
          <w:rFonts w:ascii="Arial" w:hAnsi="Arial" w:cs="Arial"/>
          <w:sz w:val="28"/>
          <w:szCs w:val="28"/>
        </w:rPr>
        <w:t>,</w:t>
      </w:r>
      <w:r>
        <w:rPr>
          <w:rFonts w:ascii="Arial" w:hAnsi="Arial" w:cs="Arial"/>
          <w:sz w:val="28"/>
          <w:szCs w:val="28"/>
        </w:rPr>
        <w:t xml:space="preserve"> οι απόλυτα υπεύθυνοι γονείς, να κρίνουν αυτοί</w:t>
      </w:r>
      <w:r w:rsidR="00C379B9">
        <w:rPr>
          <w:rFonts w:ascii="Arial" w:hAnsi="Arial" w:cs="Arial"/>
          <w:sz w:val="28"/>
          <w:szCs w:val="28"/>
        </w:rPr>
        <w:t xml:space="preserve"> εάν το παιδί τους θα διδαχθεί τις συγκεκριμένες θεματικές ενότητες ή όχι</w:t>
      </w:r>
      <w:r>
        <w:rPr>
          <w:rFonts w:ascii="Arial" w:hAnsi="Arial" w:cs="Arial"/>
          <w:sz w:val="28"/>
          <w:szCs w:val="28"/>
        </w:rPr>
        <w:t>.</w:t>
      </w:r>
    </w:p>
    <w:p w14:paraId="35957600" w14:textId="77777777" w:rsidR="00D138BA" w:rsidRPr="00BA2646" w:rsidRDefault="00D138BA" w:rsidP="00EA1664">
      <w:pPr>
        <w:ind w:firstLine="720"/>
        <w:jc w:val="both"/>
        <w:rPr>
          <w:rFonts w:ascii="Arial" w:hAnsi="Arial" w:cs="Arial"/>
          <w:sz w:val="28"/>
          <w:szCs w:val="28"/>
        </w:rPr>
      </w:pPr>
    </w:p>
    <w:p w14:paraId="2B03C297" w14:textId="77777777" w:rsidR="00D138BA" w:rsidRPr="00BA2646" w:rsidRDefault="00D138BA" w:rsidP="00D138BA">
      <w:pPr>
        <w:jc w:val="both"/>
        <w:rPr>
          <w:rFonts w:ascii="Arial" w:hAnsi="Arial" w:cs="Arial"/>
          <w:b/>
          <w:sz w:val="28"/>
          <w:szCs w:val="28"/>
          <w:u w:val="single"/>
        </w:rPr>
      </w:pPr>
      <w:r w:rsidRPr="00BA2646">
        <w:rPr>
          <w:rFonts w:ascii="Arial" w:hAnsi="Arial" w:cs="Arial"/>
          <w:b/>
          <w:sz w:val="28"/>
          <w:szCs w:val="28"/>
          <w:u w:val="single"/>
        </w:rPr>
        <w:t>ΟΙ ΠΡΟΤΕΙΝΟΝΤΕΣ ΒΟΥΛΕΥΤΕΣ</w:t>
      </w:r>
    </w:p>
    <w:p w14:paraId="4A4CECD4" w14:textId="77777777" w:rsidR="00D138BA" w:rsidRPr="00BA2646" w:rsidRDefault="00D138BA" w:rsidP="00D138BA">
      <w:pPr>
        <w:jc w:val="both"/>
        <w:rPr>
          <w:rFonts w:ascii="Arial" w:hAnsi="Arial" w:cs="Arial"/>
          <w:sz w:val="28"/>
          <w:szCs w:val="28"/>
        </w:rPr>
      </w:pPr>
    </w:p>
    <w:p w14:paraId="04264FEB"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ΒΕΛΟΠΟΥΛΟΣ ΚΥΡΙΑΚΟΣ</w:t>
      </w:r>
    </w:p>
    <w:p w14:paraId="4CD4A81D" w14:textId="77777777" w:rsidR="00D138BA" w:rsidRPr="00BA2646" w:rsidRDefault="00D138BA" w:rsidP="00D138BA">
      <w:pPr>
        <w:jc w:val="both"/>
        <w:rPr>
          <w:rFonts w:ascii="Arial" w:hAnsi="Arial" w:cs="Arial"/>
          <w:sz w:val="28"/>
          <w:szCs w:val="28"/>
        </w:rPr>
      </w:pPr>
    </w:p>
    <w:p w14:paraId="15422DCA"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ΒΙΛΙΑΡΔΟΣ ΒΑΣΙΛΕΙΟΣ</w:t>
      </w:r>
    </w:p>
    <w:p w14:paraId="26E35C47" w14:textId="77777777" w:rsidR="00D138BA" w:rsidRPr="00BA2646" w:rsidRDefault="00D138BA" w:rsidP="00D138BA">
      <w:pPr>
        <w:jc w:val="both"/>
        <w:rPr>
          <w:rFonts w:ascii="Arial" w:hAnsi="Arial" w:cs="Arial"/>
          <w:sz w:val="28"/>
          <w:szCs w:val="28"/>
        </w:rPr>
      </w:pPr>
    </w:p>
    <w:p w14:paraId="7B57C49D"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ΧΗΤΑΣ ΚΩΝΣΤΑΝΤΙΝΟΣ</w:t>
      </w:r>
    </w:p>
    <w:p w14:paraId="711EBD68" w14:textId="77777777" w:rsidR="00D138BA" w:rsidRPr="00BA2646" w:rsidRDefault="00D138BA" w:rsidP="00D138BA">
      <w:pPr>
        <w:jc w:val="both"/>
        <w:rPr>
          <w:rFonts w:ascii="Arial" w:hAnsi="Arial" w:cs="Arial"/>
          <w:sz w:val="28"/>
          <w:szCs w:val="28"/>
        </w:rPr>
      </w:pPr>
    </w:p>
    <w:p w14:paraId="43554115"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ΜΠΟΥΜΠΑΣ ΚΩΝΣΤΑΝΤΙΝΟΣ</w:t>
      </w:r>
    </w:p>
    <w:p w14:paraId="38AE97AC" w14:textId="77777777" w:rsidR="00D138BA" w:rsidRPr="00BA2646" w:rsidRDefault="00D138BA" w:rsidP="00D138BA">
      <w:pPr>
        <w:jc w:val="both"/>
        <w:rPr>
          <w:rFonts w:ascii="Arial" w:hAnsi="Arial" w:cs="Arial"/>
          <w:sz w:val="28"/>
          <w:szCs w:val="28"/>
        </w:rPr>
      </w:pPr>
    </w:p>
    <w:p w14:paraId="1CFD818B"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ΑΘΑΝΑΣΙΟΥ ΜΑΡΙΑ</w:t>
      </w:r>
    </w:p>
    <w:p w14:paraId="445F8617" w14:textId="77777777" w:rsidR="00D138BA" w:rsidRPr="00BA2646" w:rsidRDefault="00D138BA" w:rsidP="00D138BA">
      <w:pPr>
        <w:jc w:val="both"/>
        <w:rPr>
          <w:rFonts w:ascii="Arial" w:hAnsi="Arial" w:cs="Arial"/>
          <w:sz w:val="28"/>
          <w:szCs w:val="28"/>
        </w:rPr>
      </w:pPr>
    </w:p>
    <w:p w14:paraId="1FA7FCF8"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ΑΣΗΜΑΚΟΠΟΥΛΟΥ ΣΟΦΙΑ - ΧΑΪΔΩ</w:t>
      </w:r>
    </w:p>
    <w:p w14:paraId="0AA07D0E" w14:textId="77777777" w:rsidR="00D138BA" w:rsidRPr="00BA2646" w:rsidRDefault="00D138BA" w:rsidP="00D138BA">
      <w:pPr>
        <w:jc w:val="both"/>
        <w:rPr>
          <w:rFonts w:ascii="Arial" w:hAnsi="Arial" w:cs="Arial"/>
          <w:sz w:val="28"/>
          <w:szCs w:val="28"/>
        </w:rPr>
      </w:pPr>
    </w:p>
    <w:p w14:paraId="49EA3616"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lastRenderedPageBreak/>
        <w:t>ΓΡΑΜΜΕΝΟΣ ΒΑΣΙΛΕΙΟΣ</w:t>
      </w:r>
    </w:p>
    <w:p w14:paraId="3929C614" w14:textId="77777777" w:rsidR="00D138BA" w:rsidRPr="00BA2646" w:rsidRDefault="00D138BA" w:rsidP="00D138BA">
      <w:pPr>
        <w:jc w:val="both"/>
        <w:rPr>
          <w:rFonts w:ascii="Arial" w:hAnsi="Arial" w:cs="Arial"/>
          <w:sz w:val="28"/>
          <w:szCs w:val="28"/>
        </w:rPr>
      </w:pPr>
    </w:p>
    <w:p w14:paraId="12A0D02D"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ΚΟΤΙΔΗΣ ΒΑΣΙΛΕΙΟΣ</w:t>
      </w:r>
    </w:p>
    <w:p w14:paraId="3E5EF8D5" w14:textId="77777777" w:rsidR="00D138BA" w:rsidRPr="00BA2646" w:rsidRDefault="00D138BA" w:rsidP="00D138BA">
      <w:pPr>
        <w:jc w:val="both"/>
        <w:rPr>
          <w:rFonts w:ascii="Arial" w:hAnsi="Arial" w:cs="Arial"/>
          <w:sz w:val="28"/>
          <w:szCs w:val="28"/>
        </w:rPr>
      </w:pPr>
    </w:p>
    <w:p w14:paraId="5C7CDCD8"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ΚΟΥΠΕΛΟΓΛΟΥ ΣΥΜΕΩΝ</w:t>
      </w:r>
    </w:p>
    <w:p w14:paraId="3D311FAA" w14:textId="77777777" w:rsidR="00D138BA" w:rsidRPr="00BA2646" w:rsidRDefault="00D138BA" w:rsidP="00D138BA">
      <w:pPr>
        <w:jc w:val="both"/>
        <w:rPr>
          <w:rFonts w:ascii="Arial" w:hAnsi="Arial" w:cs="Arial"/>
          <w:sz w:val="28"/>
          <w:szCs w:val="28"/>
        </w:rPr>
      </w:pPr>
    </w:p>
    <w:p w14:paraId="20988464"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ΠΑΠΑΔΑΚΗΣ ΠΑΡΑΣΧΟΣ</w:t>
      </w:r>
    </w:p>
    <w:p w14:paraId="161BBCAF" w14:textId="77777777" w:rsidR="00D138BA" w:rsidRPr="00BA2646" w:rsidRDefault="00D138BA" w:rsidP="00D138BA">
      <w:pPr>
        <w:jc w:val="both"/>
        <w:rPr>
          <w:rFonts w:ascii="Arial" w:hAnsi="Arial" w:cs="Arial"/>
          <w:sz w:val="28"/>
          <w:szCs w:val="28"/>
        </w:rPr>
      </w:pPr>
    </w:p>
    <w:p w14:paraId="4E7261F1" w14:textId="77777777" w:rsidR="00D138BA" w:rsidRPr="00BA2646" w:rsidRDefault="00D138BA" w:rsidP="00D138BA">
      <w:pPr>
        <w:jc w:val="both"/>
        <w:rPr>
          <w:rFonts w:ascii="Arial" w:hAnsi="Arial" w:cs="Arial"/>
          <w:sz w:val="28"/>
          <w:szCs w:val="28"/>
        </w:rPr>
      </w:pPr>
      <w:r w:rsidRPr="00BA2646">
        <w:rPr>
          <w:rFonts w:ascii="Arial" w:hAnsi="Arial" w:cs="Arial"/>
          <w:sz w:val="28"/>
          <w:szCs w:val="28"/>
        </w:rPr>
        <w:t>ΦΩΤΟΠΟΥΛΟΣ ΣΤΥΛΙΑΝΟΣ</w:t>
      </w:r>
    </w:p>
    <w:p w14:paraId="15243A63" w14:textId="77777777" w:rsidR="00D138BA" w:rsidRPr="00BA2646" w:rsidRDefault="00D138BA" w:rsidP="00D138BA">
      <w:pPr>
        <w:jc w:val="both"/>
        <w:rPr>
          <w:rFonts w:ascii="Arial" w:hAnsi="Arial" w:cs="Arial"/>
          <w:sz w:val="28"/>
          <w:szCs w:val="28"/>
        </w:rPr>
      </w:pPr>
    </w:p>
    <w:p w14:paraId="4BA2437C" w14:textId="77777777" w:rsidR="00D138BA" w:rsidRPr="00BA2646" w:rsidRDefault="00D138BA" w:rsidP="00EA1664">
      <w:pPr>
        <w:ind w:firstLine="720"/>
        <w:jc w:val="both"/>
        <w:rPr>
          <w:rFonts w:ascii="Arial" w:hAnsi="Arial" w:cs="Arial"/>
          <w:sz w:val="28"/>
          <w:szCs w:val="28"/>
        </w:rPr>
      </w:pPr>
    </w:p>
    <w:sectPr w:rsidR="00D138BA" w:rsidRPr="00BA26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4A"/>
    <w:rsid w:val="00015F36"/>
    <w:rsid w:val="000374AE"/>
    <w:rsid w:val="00053EE4"/>
    <w:rsid w:val="000D7CE1"/>
    <w:rsid w:val="001D63C3"/>
    <w:rsid w:val="00561038"/>
    <w:rsid w:val="00581DF0"/>
    <w:rsid w:val="005A65EE"/>
    <w:rsid w:val="005B04C5"/>
    <w:rsid w:val="006D7B30"/>
    <w:rsid w:val="0078116D"/>
    <w:rsid w:val="00795E28"/>
    <w:rsid w:val="007B769F"/>
    <w:rsid w:val="0083618F"/>
    <w:rsid w:val="008A142E"/>
    <w:rsid w:val="0091177A"/>
    <w:rsid w:val="00B8155F"/>
    <w:rsid w:val="00BA2646"/>
    <w:rsid w:val="00C379B9"/>
    <w:rsid w:val="00C4009E"/>
    <w:rsid w:val="00CA604A"/>
    <w:rsid w:val="00CB23B0"/>
    <w:rsid w:val="00D138BA"/>
    <w:rsid w:val="00D301FF"/>
    <w:rsid w:val="00D465EC"/>
    <w:rsid w:val="00D927DC"/>
    <w:rsid w:val="00E174A4"/>
    <w:rsid w:val="00E26F7F"/>
    <w:rsid w:val="00EA1664"/>
    <w:rsid w:val="00EF0867"/>
    <w:rsid w:val="00F7625A"/>
    <w:rsid w:val="00F851FA"/>
    <w:rsid w:val="00FA0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62E5"/>
  <w15:chartTrackingRefBased/>
  <w15:docId w15:val="{CC6225E0-0F43-461B-AA48-4B56394C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7B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7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411</Words>
  <Characters>2223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Χασάπης Πέτρος</dc:creator>
  <cp:keywords/>
  <dc:description/>
  <cp:lastModifiedBy>Χασάπης Πέτρος</cp:lastModifiedBy>
  <cp:revision>10</cp:revision>
  <cp:lastPrinted>2024-09-25T12:03:00Z</cp:lastPrinted>
  <dcterms:created xsi:type="dcterms:W3CDTF">2024-09-25T11:07:00Z</dcterms:created>
  <dcterms:modified xsi:type="dcterms:W3CDTF">2024-09-25T12:08:00Z</dcterms:modified>
</cp:coreProperties>
</file>